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56871F7A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117D4A" w:rsidRPr="0049309A">
        <w:rPr>
          <w:rFonts w:cstheme="minorHAnsi"/>
        </w:rPr>
        <w:t>7</w:t>
      </w:r>
      <w:r w:rsidRPr="0049309A">
        <w:rPr>
          <w:rFonts w:cstheme="minorHAnsi"/>
        </w:rPr>
        <w:t xml:space="preserve"> września 2023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6C7B4486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BF3141">
        <w:rPr>
          <w:rFonts w:cstheme="minorHAnsi"/>
          <w:b/>
          <w:bCs/>
        </w:rPr>
        <w:t>20</w:t>
      </w:r>
      <w:r w:rsidRPr="0049309A">
        <w:rPr>
          <w:rFonts w:cstheme="minorHAnsi"/>
          <w:b/>
          <w:bCs/>
        </w:rPr>
        <w:t>.2023</w:t>
      </w:r>
    </w:p>
    <w:p w14:paraId="78E981D3" w14:textId="77777777" w:rsidR="00E53D58" w:rsidRPr="0049309A" w:rsidRDefault="00E53D58" w:rsidP="00E53D58">
      <w:pPr>
        <w:rPr>
          <w:rFonts w:cstheme="minorHAnsi"/>
          <w:b/>
          <w:bCs/>
        </w:rPr>
      </w:pPr>
    </w:p>
    <w:p w14:paraId="311B8F1B" w14:textId="77777777" w:rsidR="00E53D58" w:rsidRDefault="00E53D58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56761674" w14:textId="77777777" w:rsidR="00032C69" w:rsidRDefault="00032C69" w:rsidP="0066607F">
      <w:pPr>
        <w:spacing w:after="0"/>
        <w:ind w:left="4248" w:firstLine="708"/>
        <w:rPr>
          <w:rFonts w:cstheme="minorHAnsi"/>
          <w:b/>
          <w:bCs/>
        </w:rPr>
      </w:pPr>
    </w:p>
    <w:p w14:paraId="6DBEADE6" w14:textId="77777777" w:rsidR="00E12DFB" w:rsidRDefault="00E12DF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9BD7D05" w14:textId="77777777" w:rsidR="00E12DFB" w:rsidRDefault="00E12DF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3ED77B7E" w14:textId="77777777" w:rsidR="00E12DFB" w:rsidRDefault="00E12DF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5CC24256" w14:textId="77777777" w:rsidR="00E12DFB" w:rsidRDefault="00E12DF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449A5C93" w14:textId="77777777" w:rsidR="00E12DFB" w:rsidRPr="00193B34" w:rsidRDefault="00E12DF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7EDC777" w14:textId="77777777" w:rsidR="00E53D58" w:rsidRDefault="00E53D58" w:rsidP="00117D4A">
      <w:pPr>
        <w:spacing w:line="240" w:lineRule="auto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4809E623" w14:textId="1ED33091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Pr="0049309A">
        <w:rPr>
          <w:rFonts w:eastAsia="Calibri" w:cstheme="minorHAnsi"/>
          <w:bCs/>
        </w:rPr>
        <w:t xml:space="preserve">w sprawie </w:t>
      </w:r>
      <w:r w:rsidR="00BF3141" w:rsidRPr="00BF3141">
        <w:rPr>
          <w:rFonts w:cstheme="minorHAnsi"/>
          <w:color w:val="212529"/>
          <w:shd w:val="clear" w:color="auto" w:fill="FFFFFF"/>
        </w:rPr>
        <w:t xml:space="preserve">wydania warunków zabudowy dla inwestycji "budynek mieszkalny, jednorodzinny wolnostojący" na działkach nr 1072/9, 1072/7, 1079/4 </w:t>
      </w:r>
      <w:proofErr w:type="spellStart"/>
      <w:r w:rsidR="00BF3141" w:rsidRPr="00BF3141">
        <w:rPr>
          <w:rFonts w:cstheme="minorHAnsi"/>
          <w:color w:val="212529"/>
          <w:shd w:val="clear" w:color="auto" w:fill="FFFFFF"/>
        </w:rPr>
        <w:t>obr</w:t>
      </w:r>
      <w:proofErr w:type="spellEnd"/>
      <w:r w:rsidR="00BF3141" w:rsidRPr="00BF3141">
        <w:rPr>
          <w:rFonts w:cstheme="minorHAnsi"/>
          <w:color w:val="212529"/>
          <w:shd w:val="clear" w:color="auto" w:fill="FFFFFF"/>
        </w:rPr>
        <w:t xml:space="preserve">. 213 przy </w:t>
      </w:r>
      <w:r w:rsidR="00BF3141">
        <w:rPr>
          <w:rFonts w:cstheme="minorHAnsi"/>
          <w:color w:val="212529"/>
          <w:shd w:val="clear" w:color="auto" w:fill="FFFFFF"/>
        </w:rPr>
        <w:br/>
      </w:r>
      <w:r w:rsidR="00BF3141" w:rsidRPr="00BF3141">
        <w:rPr>
          <w:rFonts w:cstheme="minorHAnsi"/>
          <w:color w:val="212529"/>
          <w:shd w:val="clear" w:color="auto" w:fill="FFFFFF"/>
        </w:rPr>
        <w:t>ul. Ofiar Katynia w Rzeszowie</w:t>
      </w:r>
      <w:r w:rsidRPr="0049309A">
        <w:rPr>
          <w:rFonts w:cstheme="minorHAnsi"/>
        </w:rPr>
        <w:t xml:space="preserve">, na podstawie art. 13 ustawy z dnia 11 lipca 2014 r. o petycjach </w:t>
      </w:r>
      <w:r w:rsidR="00BF3141">
        <w:rPr>
          <w:rFonts w:cstheme="minorHAnsi"/>
        </w:rPr>
        <w:br/>
      </w:r>
      <w:r w:rsidRPr="0049309A">
        <w:rPr>
          <w:rFonts w:cstheme="minorHAnsi"/>
        </w:rPr>
        <w:t>(Dz. U. z 2018 r., poz. 870) wyjaśniam co następuje:</w:t>
      </w:r>
    </w:p>
    <w:p w14:paraId="5B0BB8E2" w14:textId="77AD5ECA" w:rsidR="00BF3141" w:rsidRPr="00BF3141" w:rsidRDefault="00BF3141" w:rsidP="00BF3141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Przedmiotowa nieruchomość</w:t>
      </w:r>
      <w:r w:rsidRPr="00BF3141">
        <w:rPr>
          <w:rFonts w:cstheme="minorHAnsi"/>
        </w:rPr>
        <w:t xml:space="preserve"> położona jest w terenie, gdzie brak</w:t>
      </w:r>
      <w:r>
        <w:rPr>
          <w:rFonts w:cstheme="minorHAnsi"/>
        </w:rPr>
        <w:t xml:space="preserve"> jest</w:t>
      </w:r>
      <w:r w:rsidRPr="00BF3141">
        <w:rPr>
          <w:rFonts w:cstheme="minorHAnsi"/>
        </w:rPr>
        <w:t xml:space="preserve"> obecnie obowiązującego</w:t>
      </w:r>
    </w:p>
    <w:p w14:paraId="3E6DC35B" w14:textId="5536F7B5" w:rsidR="00BF3141" w:rsidRPr="00BF3141" w:rsidRDefault="00BF3141" w:rsidP="00BF3141">
      <w:pPr>
        <w:spacing w:after="0" w:line="360" w:lineRule="auto"/>
        <w:jc w:val="both"/>
        <w:rPr>
          <w:rFonts w:cstheme="minorHAnsi"/>
        </w:rPr>
      </w:pPr>
      <w:r w:rsidRPr="00BF3141">
        <w:rPr>
          <w:rFonts w:cstheme="minorHAnsi"/>
        </w:rPr>
        <w:t>planu zagospodarowania przestrzennego. Stosownie do art. 4 ust. 2, pkt. 2 ustawy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 xml:space="preserve">z dnia 27 marca 2003 r. </w:t>
      </w:r>
      <w:r>
        <w:rPr>
          <w:rFonts w:cstheme="minorHAnsi"/>
        </w:rPr>
        <w:t>o</w:t>
      </w:r>
      <w:r w:rsidRPr="00BF3141">
        <w:rPr>
          <w:rFonts w:cstheme="minorHAnsi"/>
        </w:rPr>
        <w:t xml:space="preserve"> planowaniu i zagospodarowaniu przestrzennym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(Dz.</w:t>
      </w:r>
      <w:r w:rsidR="00145D0B">
        <w:rPr>
          <w:rFonts w:cstheme="minorHAnsi"/>
        </w:rPr>
        <w:t xml:space="preserve"> </w:t>
      </w:r>
      <w:r w:rsidRPr="00BF3141">
        <w:rPr>
          <w:rFonts w:cstheme="minorHAnsi"/>
        </w:rPr>
        <w:t>U.</w:t>
      </w:r>
      <w:r w:rsidR="00145D0B">
        <w:rPr>
          <w:rFonts w:cstheme="minorHAnsi"/>
        </w:rPr>
        <w:t xml:space="preserve"> z </w:t>
      </w:r>
      <w:r w:rsidRPr="00BF3141">
        <w:rPr>
          <w:rFonts w:cstheme="minorHAnsi"/>
        </w:rPr>
        <w:t>2023</w:t>
      </w:r>
      <w:r w:rsidR="00145D0B">
        <w:rPr>
          <w:rFonts w:cstheme="minorHAnsi"/>
        </w:rPr>
        <w:t xml:space="preserve"> r</w:t>
      </w:r>
      <w:r w:rsidRPr="00BF3141">
        <w:rPr>
          <w:rFonts w:cstheme="minorHAnsi"/>
        </w:rPr>
        <w:t>.</w:t>
      </w:r>
      <w:r w:rsidR="00145D0B">
        <w:rPr>
          <w:rFonts w:cstheme="minorHAnsi"/>
        </w:rPr>
        <w:t xml:space="preserve">, poz. </w:t>
      </w:r>
      <w:r w:rsidRPr="00BF3141">
        <w:rPr>
          <w:rFonts w:cstheme="minorHAnsi"/>
        </w:rPr>
        <w:t xml:space="preserve">977 </w:t>
      </w:r>
      <w:r w:rsidR="00145D0B">
        <w:rPr>
          <w:rFonts w:cstheme="minorHAnsi"/>
        </w:rPr>
        <w:t xml:space="preserve">z </w:t>
      </w:r>
      <w:proofErr w:type="spellStart"/>
      <w:r w:rsidR="00145D0B">
        <w:rPr>
          <w:rFonts w:cstheme="minorHAnsi"/>
        </w:rPr>
        <w:t>późn</w:t>
      </w:r>
      <w:proofErr w:type="spellEnd"/>
      <w:r w:rsidR="00145D0B">
        <w:rPr>
          <w:rFonts w:cstheme="minorHAnsi"/>
        </w:rPr>
        <w:t>. zm.</w:t>
      </w:r>
      <w:r w:rsidRPr="00BF3141">
        <w:rPr>
          <w:rFonts w:cstheme="minorHAnsi"/>
        </w:rPr>
        <w:t xml:space="preserve">) </w:t>
      </w:r>
      <w:r w:rsidR="00145D0B">
        <w:rPr>
          <w:rFonts w:cstheme="minorHAnsi"/>
        </w:rPr>
        <w:br/>
      </w:r>
      <w:r w:rsidRPr="00BF3141">
        <w:rPr>
          <w:rFonts w:cstheme="minorHAnsi"/>
        </w:rPr>
        <w:t>w przypadku braku miejscowego planu zagospodarowania przestrzennego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określenie sposobów zagospodarowania i warunków zabudowy terenu następuje w drodze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decyzji o warunkach zabudowy.</w:t>
      </w:r>
    </w:p>
    <w:p w14:paraId="33E75551" w14:textId="7861B8A2" w:rsidR="00BF3141" w:rsidRPr="00BF3141" w:rsidRDefault="00BF3141" w:rsidP="00BF3141">
      <w:pPr>
        <w:spacing w:after="0" w:line="360" w:lineRule="auto"/>
        <w:ind w:firstLine="708"/>
        <w:jc w:val="both"/>
        <w:rPr>
          <w:rFonts w:cstheme="minorHAnsi"/>
        </w:rPr>
      </w:pPr>
      <w:bookmarkStart w:id="2" w:name="_Hlk129943077"/>
      <w:r w:rsidRPr="00BF3141">
        <w:rPr>
          <w:rFonts w:cstheme="minorHAnsi"/>
        </w:rPr>
        <w:t xml:space="preserve">Prezydent Miasta Rzeszowa związany jest </w:t>
      </w:r>
      <w:r>
        <w:rPr>
          <w:rFonts w:cstheme="minorHAnsi"/>
        </w:rPr>
        <w:t xml:space="preserve">zarówno </w:t>
      </w:r>
      <w:r w:rsidRPr="00BF3141">
        <w:rPr>
          <w:rFonts w:cstheme="minorHAnsi"/>
        </w:rPr>
        <w:t>wnioskiem inwestora w zakresie procedowania decyzji o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warunkach zabudowy, jak i przepisami prawa</w:t>
      </w:r>
      <w:r>
        <w:rPr>
          <w:rFonts w:cstheme="minorHAnsi"/>
        </w:rPr>
        <w:t>. W</w:t>
      </w:r>
      <w:r w:rsidRPr="00BF3141">
        <w:rPr>
          <w:rFonts w:cstheme="minorHAnsi"/>
        </w:rPr>
        <w:t xml:space="preserve"> związku z powyższym decyzja organu nie </w:t>
      </w:r>
      <w:r>
        <w:rPr>
          <w:rFonts w:cstheme="minorHAnsi"/>
        </w:rPr>
        <w:t xml:space="preserve">jest decyzją </w:t>
      </w:r>
      <w:r w:rsidRPr="00BF3141">
        <w:rPr>
          <w:rFonts w:cstheme="minorHAnsi"/>
        </w:rPr>
        <w:t>uznaniow</w:t>
      </w:r>
      <w:r>
        <w:rPr>
          <w:rFonts w:cstheme="minorHAnsi"/>
        </w:rPr>
        <w:t>ą</w:t>
      </w:r>
      <w:r w:rsidRPr="00BF3141">
        <w:rPr>
          <w:rFonts w:cstheme="minorHAnsi"/>
        </w:rPr>
        <w:t>.</w:t>
      </w:r>
    </w:p>
    <w:p w14:paraId="280E9789" w14:textId="705B5680" w:rsidR="00BF3141" w:rsidRPr="00BF3141" w:rsidRDefault="00BF3141" w:rsidP="00BF3141">
      <w:pPr>
        <w:spacing w:after="0" w:line="360" w:lineRule="auto"/>
        <w:ind w:firstLine="708"/>
        <w:jc w:val="both"/>
        <w:rPr>
          <w:rFonts w:cstheme="minorHAnsi"/>
        </w:rPr>
      </w:pPr>
      <w:r w:rsidRPr="00BF3141">
        <w:rPr>
          <w:rFonts w:cstheme="minorHAnsi"/>
        </w:rPr>
        <w:t>Należy również zaznaczyć, iż zgodnie z art. 56 ustawy o planowaniu i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zagospodarowaniu przestrzennym (stosowanym w sprawie niniejszej odpowiednio – na mocy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 xml:space="preserve">odesłania zawartego </w:t>
      </w:r>
      <w:r w:rsidR="00145D0B">
        <w:rPr>
          <w:rFonts w:cstheme="minorHAnsi"/>
        </w:rPr>
        <w:br/>
      </w:r>
      <w:r w:rsidRPr="00BF3141">
        <w:rPr>
          <w:rFonts w:cstheme="minorHAnsi"/>
        </w:rPr>
        <w:t>w art. 64 ust. 1 powołanej ustawy) nie można odmówić ustalenia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warunków zabudowy, jeżeli zamierzenie inwestycyjne jest zgodne z przepisami odrębnymi.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Decyzja o warunkach zabudowy stanowi typowy przykład aktów związanych, czyli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>takich, w których organ bada stan faktyczny pod kątem</w:t>
      </w:r>
      <w:r w:rsidR="00145D0B">
        <w:rPr>
          <w:rFonts w:cstheme="minorHAnsi"/>
        </w:rPr>
        <w:t xml:space="preserve"> </w:t>
      </w:r>
      <w:r w:rsidRPr="00BF3141">
        <w:rPr>
          <w:rFonts w:cstheme="minorHAnsi"/>
        </w:rPr>
        <w:t>zgodności z przepisami prawa.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 xml:space="preserve">Jeśli stwierdzi niezgodność, ma obowiązek wydać decyzję odmowną, </w:t>
      </w:r>
      <w:r w:rsidR="00145D0B">
        <w:rPr>
          <w:rFonts w:cstheme="minorHAnsi"/>
        </w:rPr>
        <w:t>natomiast w sytuacji braku takiej niezgodności</w:t>
      </w:r>
      <w:r w:rsidRPr="00BF3141">
        <w:rPr>
          <w:rFonts w:cstheme="minorHAnsi"/>
        </w:rPr>
        <w:t>, ma</w:t>
      </w:r>
      <w:r>
        <w:rPr>
          <w:rFonts w:cstheme="minorHAnsi"/>
        </w:rPr>
        <w:t xml:space="preserve"> </w:t>
      </w:r>
      <w:r w:rsidRPr="00BF3141">
        <w:rPr>
          <w:rFonts w:cstheme="minorHAnsi"/>
        </w:rPr>
        <w:t xml:space="preserve">obowiązek wydać decyzję zgodną </w:t>
      </w:r>
      <w:r w:rsidR="00193B34">
        <w:rPr>
          <w:rFonts w:cstheme="minorHAnsi"/>
        </w:rPr>
        <w:br/>
      </w:r>
      <w:r w:rsidRPr="00BF3141">
        <w:rPr>
          <w:rFonts w:cstheme="minorHAnsi"/>
        </w:rPr>
        <w:t>z żądaniem wnioskodawcy.</w:t>
      </w:r>
    </w:p>
    <w:p w14:paraId="0C36ED3E" w14:textId="5079FDB9" w:rsidR="00E53D58" w:rsidRPr="0049309A" w:rsidRDefault="00BF3141" w:rsidP="00145D0B">
      <w:pPr>
        <w:spacing w:after="0" w:line="360" w:lineRule="auto"/>
        <w:ind w:firstLine="708"/>
        <w:jc w:val="both"/>
        <w:rPr>
          <w:rFonts w:cstheme="minorHAnsi"/>
        </w:rPr>
      </w:pPr>
      <w:r w:rsidRPr="00BF3141">
        <w:rPr>
          <w:rFonts w:cstheme="minorHAnsi"/>
        </w:rPr>
        <w:lastRenderedPageBreak/>
        <w:t>Rozstrzygnięcie co do istoty sprawy przez orzekający w sprawie organ, wymaga zatem</w:t>
      </w:r>
      <w:r w:rsidR="00145D0B">
        <w:rPr>
          <w:rFonts w:cstheme="minorHAnsi"/>
        </w:rPr>
        <w:t xml:space="preserve"> </w:t>
      </w:r>
      <w:r w:rsidRPr="00BF3141">
        <w:rPr>
          <w:rFonts w:cstheme="minorHAnsi"/>
        </w:rPr>
        <w:t>uprzedniego dokonania oceny czy w rozpatrywanej sprawie występują (bądź też nie występują)</w:t>
      </w:r>
      <w:r w:rsidR="00145D0B">
        <w:rPr>
          <w:rFonts w:cstheme="minorHAnsi"/>
        </w:rPr>
        <w:t xml:space="preserve"> </w:t>
      </w:r>
      <w:r w:rsidRPr="00BF3141">
        <w:rPr>
          <w:rFonts w:cstheme="minorHAnsi"/>
        </w:rPr>
        <w:t>łącznie – wskazane w art. 61 ust. 1 pkt 1-6 ustawy o planowaniu i zagospodarowaniu</w:t>
      </w:r>
      <w:r w:rsidR="00145D0B">
        <w:rPr>
          <w:rFonts w:cstheme="minorHAnsi"/>
        </w:rPr>
        <w:t xml:space="preserve"> </w:t>
      </w:r>
      <w:r w:rsidRPr="00BF3141">
        <w:rPr>
          <w:rFonts w:cstheme="minorHAnsi"/>
        </w:rPr>
        <w:t>przestrzennym przesłanki do wydania decyzji ustalającej warunki zabudowy.</w:t>
      </w:r>
    </w:p>
    <w:p w14:paraId="535BA901" w14:textId="66EE6C53" w:rsidR="00E53D58" w:rsidRPr="0049309A" w:rsidRDefault="0049309A" w:rsidP="00E53D5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  <w:t>Biorąc pod uwagę powyżs</w:t>
      </w:r>
      <w:r w:rsidR="0066607F">
        <w:rPr>
          <w:rFonts w:cstheme="minorHAnsi"/>
        </w:rPr>
        <w:t>ze</w:t>
      </w:r>
      <w:r w:rsidR="00275CD0">
        <w:rPr>
          <w:rFonts w:cstheme="minorHAnsi"/>
        </w:rPr>
        <w:t>, nie</w:t>
      </w:r>
      <w:r w:rsidR="00275CD0" w:rsidRPr="0054624E">
        <w:t xml:space="preserve"> zachodzą okoliczności, które pozwoliłby </w:t>
      </w:r>
      <w:r w:rsidR="00275CD0">
        <w:t xml:space="preserve">na </w:t>
      </w:r>
      <w:r w:rsidR="00275CD0" w:rsidRPr="0054624E">
        <w:t>uwzględni</w:t>
      </w:r>
      <w:r w:rsidR="00275CD0">
        <w:t>enie</w:t>
      </w:r>
      <w:r w:rsidR="00275CD0" w:rsidRPr="0054624E">
        <w:t xml:space="preserve"> </w:t>
      </w:r>
      <w:r w:rsidR="0066607F">
        <w:t xml:space="preserve">przedmiotowej </w:t>
      </w:r>
      <w:r w:rsidR="00275CD0" w:rsidRPr="0054624E">
        <w:t>petyc</w:t>
      </w:r>
      <w:r w:rsidR="00275CD0">
        <w:t>ji.</w:t>
      </w:r>
    </w:p>
    <w:p w14:paraId="7E6F7695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 xml:space="preserve">Z up. Prezydenta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301FCE6" w14:textId="04BA2527" w:rsidR="00E53D58" w:rsidRPr="0049309A" w:rsidRDefault="00117D4A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>Dariusz Urbanik</w:t>
      </w:r>
    </w:p>
    <w:p w14:paraId="1E4FC2A6" w14:textId="77777777" w:rsidR="00E53D58" w:rsidRPr="0049309A" w:rsidRDefault="00E53D58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 w:rsidRPr="0049309A">
        <w:rPr>
          <w:rFonts w:cstheme="minorHAnsi"/>
          <w:i/>
        </w:rPr>
        <w:t>Zastępca Prezydenta Miasta Rzeszowa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78264734" w14:textId="77777777" w:rsidR="00E53D58" w:rsidRPr="0049309A" w:rsidRDefault="00E53D58" w:rsidP="00E53D58">
      <w:pPr>
        <w:rPr>
          <w:rFonts w:cstheme="minorHAnsi"/>
        </w:rPr>
      </w:pPr>
    </w:p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C543" w14:textId="77777777" w:rsidR="00CC5E10" w:rsidRDefault="00CC5E10" w:rsidP="003D6EEB">
      <w:pPr>
        <w:spacing w:after="0" w:line="240" w:lineRule="auto"/>
      </w:pPr>
      <w:r>
        <w:separator/>
      </w:r>
    </w:p>
  </w:endnote>
  <w:endnote w:type="continuationSeparator" w:id="0">
    <w:p w14:paraId="2372FA3B" w14:textId="77777777" w:rsidR="00CC5E10" w:rsidRDefault="00CC5E1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4273" w14:textId="77777777" w:rsidR="00CC5E10" w:rsidRDefault="00CC5E10" w:rsidP="003D6EEB">
      <w:pPr>
        <w:spacing w:after="0" w:line="240" w:lineRule="auto"/>
      </w:pPr>
      <w:r>
        <w:separator/>
      </w:r>
    </w:p>
  </w:footnote>
  <w:footnote w:type="continuationSeparator" w:id="0">
    <w:p w14:paraId="09F26939" w14:textId="77777777" w:rsidR="00CC5E10" w:rsidRDefault="00CC5E10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637D9"/>
    <w:rsid w:val="000D3CC8"/>
    <w:rsid w:val="000D560A"/>
    <w:rsid w:val="000E7121"/>
    <w:rsid w:val="00117D4A"/>
    <w:rsid w:val="00145D0B"/>
    <w:rsid w:val="00165EB3"/>
    <w:rsid w:val="00193B34"/>
    <w:rsid w:val="001B164F"/>
    <w:rsid w:val="001C569C"/>
    <w:rsid w:val="001E0879"/>
    <w:rsid w:val="0021424E"/>
    <w:rsid w:val="002429D2"/>
    <w:rsid w:val="00271D02"/>
    <w:rsid w:val="00275262"/>
    <w:rsid w:val="00275CD0"/>
    <w:rsid w:val="00290F5F"/>
    <w:rsid w:val="002944F5"/>
    <w:rsid w:val="002A4FD3"/>
    <w:rsid w:val="002A5A63"/>
    <w:rsid w:val="002E5377"/>
    <w:rsid w:val="00305A18"/>
    <w:rsid w:val="00311E8B"/>
    <w:rsid w:val="0033140B"/>
    <w:rsid w:val="00341D38"/>
    <w:rsid w:val="0035671C"/>
    <w:rsid w:val="0036508F"/>
    <w:rsid w:val="003A65ED"/>
    <w:rsid w:val="003C7EA3"/>
    <w:rsid w:val="003D693D"/>
    <w:rsid w:val="003D6EEB"/>
    <w:rsid w:val="00452F22"/>
    <w:rsid w:val="00457A23"/>
    <w:rsid w:val="00466AB3"/>
    <w:rsid w:val="00475410"/>
    <w:rsid w:val="0049309A"/>
    <w:rsid w:val="00494070"/>
    <w:rsid w:val="004A4DC7"/>
    <w:rsid w:val="004B2BD1"/>
    <w:rsid w:val="00510544"/>
    <w:rsid w:val="00527111"/>
    <w:rsid w:val="0054624E"/>
    <w:rsid w:val="00551543"/>
    <w:rsid w:val="00560693"/>
    <w:rsid w:val="00583744"/>
    <w:rsid w:val="00585FC1"/>
    <w:rsid w:val="00587F26"/>
    <w:rsid w:val="005A74B8"/>
    <w:rsid w:val="005B5AEF"/>
    <w:rsid w:val="005E2143"/>
    <w:rsid w:val="005E3B2E"/>
    <w:rsid w:val="005F722A"/>
    <w:rsid w:val="005F731C"/>
    <w:rsid w:val="00615ABD"/>
    <w:rsid w:val="0066607F"/>
    <w:rsid w:val="006926BF"/>
    <w:rsid w:val="006A03DC"/>
    <w:rsid w:val="006B2025"/>
    <w:rsid w:val="006E096E"/>
    <w:rsid w:val="006E6F5F"/>
    <w:rsid w:val="00704C06"/>
    <w:rsid w:val="0073272C"/>
    <w:rsid w:val="007409AE"/>
    <w:rsid w:val="00783E9D"/>
    <w:rsid w:val="00791112"/>
    <w:rsid w:val="007A3321"/>
    <w:rsid w:val="007D5FA4"/>
    <w:rsid w:val="007E4272"/>
    <w:rsid w:val="007E78A3"/>
    <w:rsid w:val="007F1E1D"/>
    <w:rsid w:val="007F46D8"/>
    <w:rsid w:val="007F6A8D"/>
    <w:rsid w:val="0081318D"/>
    <w:rsid w:val="008233EC"/>
    <w:rsid w:val="00862AF2"/>
    <w:rsid w:val="00862F90"/>
    <w:rsid w:val="00870ACE"/>
    <w:rsid w:val="00877EB2"/>
    <w:rsid w:val="0089501F"/>
    <w:rsid w:val="008C6FC1"/>
    <w:rsid w:val="009008FE"/>
    <w:rsid w:val="00935FA3"/>
    <w:rsid w:val="00977B13"/>
    <w:rsid w:val="009D4A98"/>
    <w:rsid w:val="00A14890"/>
    <w:rsid w:val="00A45B70"/>
    <w:rsid w:val="00A8480C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77A8"/>
    <w:rsid w:val="00CA7FCE"/>
    <w:rsid w:val="00CC419E"/>
    <w:rsid w:val="00CC5E10"/>
    <w:rsid w:val="00CD33AF"/>
    <w:rsid w:val="00DD7A22"/>
    <w:rsid w:val="00E12DFB"/>
    <w:rsid w:val="00E53D58"/>
    <w:rsid w:val="00E72E4E"/>
    <w:rsid w:val="00E76942"/>
    <w:rsid w:val="00E86D8C"/>
    <w:rsid w:val="00EA35D1"/>
    <w:rsid w:val="00EA4BA3"/>
    <w:rsid w:val="00EE1ABF"/>
    <w:rsid w:val="00EE42A9"/>
    <w:rsid w:val="00EF0D54"/>
    <w:rsid w:val="00EF6B8A"/>
    <w:rsid w:val="00F225D8"/>
    <w:rsid w:val="00F25CDD"/>
    <w:rsid w:val="00F729CD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2023-09-08T09:51:00Z</cp:lastPrinted>
  <dcterms:created xsi:type="dcterms:W3CDTF">2023-09-12T11:03:00Z</dcterms:created>
  <dcterms:modified xsi:type="dcterms:W3CDTF">2023-09-12T11:03:00Z</dcterms:modified>
</cp:coreProperties>
</file>